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BD" w:rsidRPr="000114BD" w:rsidRDefault="000114BD" w:rsidP="000114BD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color w:val="000000"/>
          <w:sz w:val="27"/>
          <w:szCs w:val="27"/>
          <w:lang w:eastAsia="hr-HR"/>
        </w:rPr>
      </w:pPr>
      <w:r w:rsidRPr="000114BD">
        <w:rPr>
          <w:rFonts w:ascii="Trebuchet MS" w:eastAsia="Times New Roman" w:hAnsi="Trebuchet MS" w:cs="Times New Roman"/>
          <w:color w:val="000000"/>
          <w:sz w:val="27"/>
          <w:szCs w:val="27"/>
          <w:lang w:eastAsia="hr-HR"/>
        </w:rPr>
        <w:t>Poziv za nastavak obrazovanja u zanimanju Agroturistički tehničar</w:t>
      </w:r>
    </w:p>
    <w:p w:rsidR="000114BD" w:rsidRPr="000114BD" w:rsidRDefault="000114BD" w:rsidP="000114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0114B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Na temelju članka 24. Zakona o odgoju i obrazovanju u osnovnoj i srednjoj školi (Narodne novine br.87/08, 86/09, 92/10, 105/10, 90/11, 05/12, 16/12, 86/12, 126/12, 94/13 i 152/14), </w:t>
      </w:r>
      <w:r w:rsidR="001961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te Pravilnika o uvjetima i načinima nastavka obrazovanja za višu razinu kvalifikacije od dana 19. siječnja 2016., </w:t>
      </w:r>
      <w:r w:rsidRPr="000114B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Srednja škola Stjepana Sulimanca objavljuje POZIV ZA NASTAVAK OBRAZOVANJA UČENICIMA KOJI SU ZAVRŠILI TROGODIŠNJE OBRAZOVNE PROGRAME ILI STEKLI NIŽU STRUČNU SPREMU.</w:t>
      </w:r>
    </w:p>
    <w:p w:rsidR="000114BD" w:rsidRPr="000114BD" w:rsidRDefault="000114BD" w:rsidP="000114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0114BD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Učenici koji su završili trogodišnje školovanje ili stekli nižu stručnu spremu, u roku od dvije godine od završetka strukovnog programa, imaju pravo predati prijavu za nastavak školovanja u Srednjoj školi Stjepana Sulimanca za zanimanje:</w:t>
      </w:r>
    </w:p>
    <w:p w:rsidR="000114BD" w:rsidRDefault="000114BD" w:rsidP="000114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hr-HR"/>
        </w:rPr>
      </w:pPr>
      <w:r w:rsidRPr="000114B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hr-HR"/>
        </w:rPr>
        <w:t>agroturistički tehničar (</w:t>
      </w:r>
      <w:r w:rsidR="001961FC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hr-HR"/>
        </w:rPr>
        <w:t>14</w:t>
      </w:r>
      <w:r w:rsidRPr="000114B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hr-HR"/>
        </w:rPr>
        <w:t xml:space="preserve"> slobodnih mjesta)</w:t>
      </w:r>
    </w:p>
    <w:p w:rsidR="001961FC" w:rsidRDefault="001961FC" w:rsidP="000114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 w:rsidRPr="001961FC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Obrazovanje može nastaviti učenik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čiji prosjek ocjena svih razreda srednjega strukovnog obrazovanja u prethodno završenome strukovnom obrazovanju iznosi najmanje </w:t>
      </w:r>
      <w:r w:rsidRPr="004167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3,50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zaokruženo na dvije decimale.</w:t>
      </w:r>
    </w:p>
    <w:p w:rsidR="00416750" w:rsidRDefault="00416750" w:rsidP="000114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Zainteresirani učenici obavezni su:</w:t>
      </w:r>
    </w:p>
    <w:p w:rsidR="00416750" w:rsidRDefault="00416750" w:rsidP="00416750">
      <w:pPr>
        <w:pStyle w:val="Odlomakpopis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Podnijeti Nastavničkom vijeću Srednje škole Stjepana Sulimanca pisani </w:t>
      </w:r>
      <w:r w:rsidR="000114BD" w:rsidRPr="0041675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  <w:r w:rsidRPr="0041675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zahtjev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za nastavak obrazovanja</w:t>
      </w:r>
      <w:r w:rsidR="000114BD" w:rsidRPr="0041675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, u kojoj će napisati što su završili i što žele upisati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– rok za podnošenje zahtjeva </w:t>
      </w:r>
      <w:r w:rsidRPr="00416750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5. srpnja 2016.g.</w:t>
      </w:r>
    </w:p>
    <w:p w:rsidR="000114BD" w:rsidRPr="00416750" w:rsidRDefault="00416750" w:rsidP="00416750">
      <w:pPr>
        <w:pStyle w:val="Odlomakpopis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P</w:t>
      </w:r>
      <w:r w:rsidR="000114BD" w:rsidRPr="0041675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riložiti sve razredne svjedodžbe i svjedodžbu o završnom ispitu (preslike).</w:t>
      </w:r>
    </w:p>
    <w:p w:rsidR="000114BD" w:rsidRPr="000114BD" w:rsidRDefault="00416750" w:rsidP="000114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Nastavničko će vijeće odlučiti o zahtjevu i utvrditi uvjete polaganja razlikovnih i dopunskih ispita (način polaganja i rokove). </w:t>
      </w:r>
      <w:r w:rsidR="000114BD" w:rsidRPr="000114BD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Upisani učenici će u prvoj godini nastavka obrazovanja položiti razlikovne odnosno dopunske ispite, a u drugoj godini će pratiti nastavu tijekom nastavne godine i sudjelovati u svim obvezama i aktivnostima kao i ostali učenici u razrednom odjelu te stječu pravo polaganja Državne mature.</w:t>
      </w:r>
    </w:p>
    <w:p w:rsidR="000114BD" w:rsidRPr="000114BD" w:rsidRDefault="000114BD" w:rsidP="000114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0114B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Nastavak obrazovanja je besplatan za sve prijavljene učenike temeljem Zakona o odgoju i obrazovanju u osnovnoj i srednjoj školi.</w:t>
      </w:r>
    </w:p>
    <w:p w:rsidR="000114BD" w:rsidRPr="000114BD" w:rsidRDefault="00416750" w:rsidP="000114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Primjer Zahtjeva</w:t>
      </w:r>
      <w:r w:rsidR="000114BD" w:rsidRPr="000114BD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za nastavak obrazovanj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a se nalazi u prilogu. Potpisani zahtjevi</w:t>
      </w:r>
      <w:bookmarkStart w:id="0" w:name="_GoBack"/>
      <w:bookmarkEnd w:id="0"/>
      <w:r w:rsidR="000114BD" w:rsidRPr="000114BD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sa preslikom dokumenata se predaju u tajništvu Srednje škole Stjepana Sulimanca u Pitomači.</w:t>
      </w:r>
    </w:p>
    <w:p w:rsidR="00F13088" w:rsidRDefault="00F13088"/>
    <w:sectPr w:rsidR="00F13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31FB0"/>
    <w:multiLevelType w:val="hybridMultilevel"/>
    <w:tmpl w:val="64EE99E6"/>
    <w:lvl w:ilvl="0" w:tplc="F82C63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BD"/>
    <w:rsid w:val="000114BD"/>
    <w:rsid w:val="001961FC"/>
    <w:rsid w:val="003A2E14"/>
    <w:rsid w:val="00416750"/>
    <w:rsid w:val="00F1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34366-3031-46E5-985D-2CBF11CD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16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6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2</cp:revision>
  <dcterms:created xsi:type="dcterms:W3CDTF">2016-06-14T08:56:00Z</dcterms:created>
  <dcterms:modified xsi:type="dcterms:W3CDTF">2016-06-16T08:08:00Z</dcterms:modified>
</cp:coreProperties>
</file>